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45" w:rsidRDefault="00E54B45" w:rsidP="00E54B45">
      <w:pPr>
        <w:pStyle w:val="a3"/>
        <w:spacing w:before="120" w:beforeAutospacing="0" w:after="312" w:afterAutospacing="0"/>
        <w:rPr>
          <w:rFonts w:ascii="Arial" w:hAnsi="Arial" w:cs="Arial"/>
          <w:color w:val="484C51"/>
          <w:sz w:val="18"/>
          <w:szCs w:val="18"/>
        </w:rPr>
      </w:pPr>
      <w:r>
        <w:rPr>
          <w:rStyle w:val="a4"/>
          <w:rFonts w:ascii="Arial" w:hAnsi="Arial" w:cs="Arial"/>
          <w:color w:val="484C51"/>
          <w:sz w:val="27"/>
          <w:szCs w:val="27"/>
        </w:rPr>
        <w:t>Дорогие ребята, мамы и папы, бабушки и дедушки!</w:t>
      </w:r>
    </w:p>
    <w:p w:rsidR="00E54B45" w:rsidRDefault="00E54B45" w:rsidP="00E54B45">
      <w:pPr>
        <w:pStyle w:val="a3"/>
        <w:spacing w:before="120" w:beforeAutospacing="0" w:after="312" w:afterAutospacing="0"/>
        <w:rPr>
          <w:rFonts w:ascii="Arial" w:hAnsi="Arial" w:cs="Arial"/>
          <w:color w:val="484C51"/>
          <w:sz w:val="18"/>
          <w:szCs w:val="18"/>
        </w:rPr>
      </w:pPr>
      <w:bookmarkStart w:id="0" w:name="_GoBack"/>
      <w:r>
        <w:rPr>
          <w:rFonts w:ascii="Arial" w:hAnsi="Arial" w:cs="Arial"/>
          <w:color w:val="484C51"/>
        </w:rPr>
        <w:t>Продолжается приемная кампания по записи детей в кружки, творческие студии, спортивные секции.</w:t>
      </w:r>
    </w:p>
    <w:bookmarkEnd w:id="0"/>
    <w:p w:rsidR="00E54B45" w:rsidRDefault="00E54B45" w:rsidP="00E54B45">
      <w:pPr>
        <w:pStyle w:val="a3"/>
        <w:spacing w:before="120" w:beforeAutospacing="0" w:after="312" w:afterAutospacing="0"/>
        <w:rPr>
          <w:rFonts w:ascii="Arial" w:hAnsi="Arial" w:cs="Arial"/>
          <w:color w:val="484C51"/>
          <w:sz w:val="18"/>
          <w:szCs w:val="18"/>
        </w:rPr>
      </w:pPr>
      <w:r>
        <w:rPr>
          <w:rFonts w:ascii="Arial" w:hAnsi="Arial" w:cs="Arial"/>
          <w:color w:val="484C51"/>
        </w:rPr>
        <w:t>Обеспечение доступности услуг дополнительного образования детей – приоритетная задача Департамента образования города Москвы. Узнать обо всем многообразии дополнительных общеобразовательных программ и записать ребенка в кружок, студию или секцию Вы можете</w:t>
      </w:r>
      <w:r>
        <w:rPr>
          <w:rFonts w:ascii="Arial" w:hAnsi="Arial" w:cs="Arial"/>
          <w:color w:val="484C51"/>
        </w:rPr>
        <w:t>,</w:t>
      </w:r>
      <w:r>
        <w:rPr>
          <w:rFonts w:ascii="Arial" w:hAnsi="Arial" w:cs="Arial"/>
          <w:color w:val="484C51"/>
        </w:rPr>
        <w:t xml:space="preserve"> не выходя из дома. Для Вашего удобства действует возможность электронной записи на </w:t>
      </w:r>
      <w:hyperlink r:id="rId4" w:history="1">
        <w:r>
          <w:rPr>
            <w:rStyle w:val="a5"/>
            <w:rFonts w:ascii="Arial" w:hAnsi="Arial" w:cs="Arial"/>
            <w:color w:val="1E85A8"/>
            <w:sz w:val="20"/>
            <w:szCs w:val="20"/>
            <w:u w:val="none"/>
          </w:rPr>
          <w:t>Портале гос</w:t>
        </w:r>
        <w:r>
          <w:rPr>
            <w:rStyle w:val="a5"/>
            <w:rFonts w:ascii="Arial" w:hAnsi="Arial" w:cs="Arial"/>
            <w:color w:val="1E85A8"/>
            <w:sz w:val="20"/>
            <w:szCs w:val="20"/>
            <w:u w:val="none"/>
          </w:rPr>
          <w:t>у</w:t>
        </w:r>
        <w:r>
          <w:rPr>
            <w:rStyle w:val="a5"/>
            <w:rFonts w:ascii="Arial" w:hAnsi="Arial" w:cs="Arial"/>
            <w:color w:val="1E85A8"/>
            <w:sz w:val="20"/>
            <w:szCs w:val="20"/>
            <w:u w:val="none"/>
          </w:rPr>
          <w:t>дарственных услуг города Москвы.</w:t>
        </w:r>
      </w:hyperlink>
    </w:p>
    <w:p w:rsidR="00E54B45" w:rsidRDefault="00E54B45" w:rsidP="00E54B45">
      <w:pPr>
        <w:pStyle w:val="a3"/>
        <w:spacing w:before="120" w:beforeAutospacing="0" w:after="312" w:afterAutospacing="0"/>
        <w:rPr>
          <w:rFonts w:ascii="Arial" w:hAnsi="Arial" w:cs="Arial"/>
          <w:color w:val="484C51"/>
          <w:sz w:val="18"/>
          <w:szCs w:val="18"/>
        </w:rPr>
      </w:pPr>
      <w:r>
        <w:rPr>
          <w:rFonts w:ascii="Arial" w:hAnsi="Arial" w:cs="Arial"/>
          <w:color w:val="484C51"/>
        </w:rPr>
        <w:t>Правила подачи заявления и зачисления детей в государственные учреждения города Москвы на обучение по дополнительным общеобразовательным программам предусматривают запись детей в учреждения дополнительного образования, подведомственные Департаменту образования города Москвы, исключительно в электронной форме через Портал государственных услуг города Москвы. Запись в кружки школ, колледжей и иных учреждений возможна также при личном обращении в учреждение. Вы можете ознакомиться с правилами по ссылке:</w:t>
      </w:r>
    </w:p>
    <w:p w:rsidR="00E54B45" w:rsidRDefault="00E54B45" w:rsidP="00E54B45">
      <w:pPr>
        <w:pStyle w:val="a3"/>
        <w:spacing w:before="120" w:beforeAutospacing="0" w:after="312" w:afterAutospacing="0"/>
        <w:rPr>
          <w:rFonts w:ascii="Arial" w:hAnsi="Arial" w:cs="Arial"/>
          <w:color w:val="484C51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i/>
            <w:iCs/>
            <w:color w:val="1E85A8"/>
            <w:sz w:val="20"/>
            <w:szCs w:val="20"/>
          </w:rPr>
          <w:t>Алгоритм записи в объединения дополнительного образования ГБОУ Школа №1</w:t>
        </w:r>
        <w:r>
          <w:rPr>
            <w:rStyle w:val="a4"/>
            <w:rFonts w:ascii="Arial" w:hAnsi="Arial" w:cs="Arial"/>
            <w:i/>
            <w:iCs/>
            <w:color w:val="1E85A8"/>
            <w:sz w:val="20"/>
            <w:szCs w:val="20"/>
          </w:rPr>
          <w:t>213</w:t>
        </w:r>
      </w:hyperlink>
    </w:p>
    <w:p w:rsidR="00E54B45" w:rsidRDefault="00E54B45" w:rsidP="00E54B45">
      <w:pPr>
        <w:pStyle w:val="a3"/>
        <w:spacing w:before="120" w:beforeAutospacing="0" w:after="312" w:afterAutospacing="0"/>
        <w:rPr>
          <w:rFonts w:ascii="Arial" w:hAnsi="Arial" w:cs="Arial"/>
          <w:color w:val="484C51"/>
          <w:sz w:val="18"/>
          <w:szCs w:val="18"/>
        </w:rPr>
      </w:pPr>
      <w:r>
        <w:rPr>
          <w:rFonts w:ascii="Arial" w:hAnsi="Arial" w:cs="Arial"/>
          <w:color w:val="484C51"/>
        </w:rPr>
        <w:t>Записать ребенка в кружок на Портале государственных услуг города Москвы могут родители (законные представители), ученики в возрасте старше 14 лет имеют возможность записаться самостоятельно. Необходимые сведения для электронной записи: серия и номер свидетельства о рождении (паспорта) ребенка; дата и орган выдачи свидетельства о рождении (паспорта) ребенка; сведения о родителе (законном представителе).</w:t>
      </w:r>
    </w:p>
    <w:p w:rsidR="00E54B45" w:rsidRDefault="00E54B45" w:rsidP="00E54B45">
      <w:pPr>
        <w:pStyle w:val="a3"/>
        <w:spacing w:before="120" w:beforeAutospacing="0" w:after="312" w:afterAutospacing="0"/>
        <w:rPr>
          <w:rFonts w:ascii="Arial" w:hAnsi="Arial" w:cs="Arial"/>
          <w:color w:val="484C51"/>
        </w:rPr>
      </w:pPr>
      <w:r>
        <w:rPr>
          <w:rFonts w:ascii="Arial" w:hAnsi="Arial" w:cs="Arial"/>
          <w:color w:val="484C51"/>
        </w:rPr>
        <w:t>При оформлении электронного заявления Вы можете выбрать кружок, время и место занятий. Информация о статусе заявления будет размещена в Вашем личном кабинете на Портале государственных услуг города Москвы. Также Вы будете получать уведомления об изменении статуса заявления по электронной почте.</w:t>
      </w:r>
    </w:p>
    <w:p w:rsidR="00E54B45" w:rsidRDefault="00E54B45" w:rsidP="00E54B4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>По вопросу записи в детские объединения дополнительного образования на бюджетной и внебюджетной основе просим Вас обращаться к куратору по дополнительному образованию:</w:t>
      </w:r>
    </w:p>
    <w:p w:rsidR="00E54B45" w:rsidRDefault="00E54B45" w:rsidP="00E54B4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4C51"/>
          <w:sz w:val="20"/>
          <w:szCs w:val="20"/>
        </w:rPr>
      </w:pPr>
      <w:r>
        <w:rPr>
          <w:rStyle w:val="a4"/>
          <w:rFonts w:ascii="Arial" w:hAnsi="Arial" w:cs="Arial"/>
          <w:color w:val="484C51"/>
          <w:sz w:val="20"/>
          <w:szCs w:val="20"/>
        </w:rPr>
        <w:t>ФИО: </w:t>
      </w:r>
      <w:r>
        <w:rPr>
          <w:rFonts w:ascii="Arial" w:hAnsi="Arial" w:cs="Arial"/>
          <w:color w:val="484C51"/>
          <w:sz w:val="20"/>
          <w:szCs w:val="20"/>
        </w:rPr>
        <w:t xml:space="preserve">Ольга Сергеевна </w:t>
      </w:r>
      <w:proofErr w:type="spellStart"/>
      <w:r>
        <w:rPr>
          <w:rFonts w:ascii="Arial" w:hAnsi="Arial" w:cs="Arial"/>
          <w:color w:val="484C51"/>
          <w:sz w:val="20"/>
          <w:szCs w:val="20"/>
        </w:rPr>
        <w:t>Тананыкина</w:t>
      </w:r>
      <w:proofErr w:type="spellEnd"/>
    </w:p>
    <w:p w:rsidR="00E54B45" w:rsidRDefault="00E54B45" w:rsidP="00E54B4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4C51"/>
          <w:sz w:val="20"/>
          <w:szCs w:val="20"/>
        </w:rPr>
      </w:pPr>
      <w:hyperlink r:id="rId6" w:history="1">
        <w:r>
          <w:rPr>
            <w:rStyle w:val="a4"/>
            <w:rFonts w:ascii="Arial" w:hAnsi="Arial" w:cs="Arial"/>
            <w:color w:val="1E85A8"/>
            <w:sz w:val="20"/>
            <w:szCs w:val="20"/>
          </w:rPr>
          <w:t>olgatananykina1979@yandex.ru</w:t>
        </w:r>
      </w:hyperlink>
    </w:p>
    <w:p w:rsidR="00E54B45" w:rsidRDefault="00E54B45" w:rsidP="00E54B45">
      <w:pPr>
        <w:pStyle w:val="a3"/>
        <w:spacing w:before="120" w:beforeAutospacing="0" w:after="312" w:afterAutospacing="0"/>
        <w:rPr>
          <w:rFonts w:ascii="Arial" w:hAnsi="Arial" w:cs="Arial"/>
          <w:color w:val="484C51"/>
          <w:sz w:val="18"/>
          <w:szCs w:val="18"/>
        </w:rPr>
      </w:pPr>
    </w:p>
    <w:p w:rsidR="00D81D53" w:rsidRDefault="00D81D53"/>
    <w:sectPr w:rsidR="00D8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45"/>
    <w:rsid w:val="002D3EE8"/>
    <w:rsid w:val="00D81D53"/>
    <w:rsid w:val="00E5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93369"/>
  <w15:chartTrackingRefBased/>
  <w15:docId w15:val="{52AAB27E-2E46-4826-BFAC-02D92843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B45"/>
    <w:rPr>
      <w:b/>
      <w:bCs/>
    </w:rPr>
  </w:style>
  <w:style w:type="character" w:styleId="a5">
    <w:name w:val="Hyperlink"/>
    <w:basedOn w:val="a0"/>
    <w:uiPriority w:val="99"/>
    <w:semiHidden/>
    <w:unhideWhenUsed/>
    <w:rsid w:val="00E54B4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54B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8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gatananykina1979@yandex.ru" TargetMode="External"/><Relationship Id="rId5" Type="http://schemas.openxmlformats.org/officeDocument/2006/relationships/hyperlink" Target="https://gym1409s-new.mskobr.ru/articles/4315" TargetMode="External"/><Relationship Id="rId4" Type="http://schemas.openxmlformats.org/officeDocument/2006/relationships/hyperlink" Target="https://www.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Ирина Николаевна</dc:creator>
  <cp:keywords/>
  <dc:description/>
  <cp:lastModifiedBy>Мельникова Ирина Николаевна</cp:lastModifiedBy>
  <cp:revision>1</cp:revision>
  <dcterms:created xsi:type="dcterms:W3CDTF">2021-08-30T09:08:00Z</dcterms:created>
  <dcterms:modified xsi:type="dcterms:W3CDTF">2021-08-30T09:32:00Z</dcterms:modified>
</cp:coreProperties>
</file>